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EA7" w:rsidRPr="00A14EA7" w:rsidRDefault="00672E49" w:rsidP="00417EC4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61751" w:rsidRPr="00361D89" w:rsidRDefault="00417EC4" w:rsidP="00417EC4">
      <w:pPr>
        <w:jc w:val="center"/>
        <w:rPr>
          <w:b/>
          <w:sz w:val="32"/>
          <w:szCs w:val="32"/>
        </w:rPr>
      </w:pPr>
      <w:r w:rsidRPr="00361D89">
        <w:rPr>
          <w:b/>
          <w:sz w:val="32"/>
          <w:szCs w:val="32"/>
        </w:rPr>
        <w:t>ОДИНОЧНОЕ КАТАНИЕ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680"/>
      </w:tblGrid>
      <w:tr w:rsidR="00417EC4" w:rsidRPr="00A1797C" w:rsidTr="00A1797C">
        <w:tc>
          <w:tcPr>
            <w:tcW w:w="9720" w:type="dxa"/>
            <w:gridSpan w:val="2"/>
          </w:tcPr>
          <w:p w:rsidR="00365A4E" w:rsidRPr="006E0B9C" w:rsidRDefault="00365A4E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417EC4" w:rsidRPr="00A1797C" w:rsidRDefault="00A1797C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МЛАДШИЙ</w:t>
            </w:r>
            <w:r w:rsidR="003962F9" w:rsidRPr="00A1797C">
              <w:rPr>
                <w:b/>
                <w:sz w:val="28"/>
                <w:szCs w:val="28"/>
              </w:rPr>
              <w:t xml:space="preserve"> </w:t>
            </w:r>
            <w:r w:rsidR="002475F5" w:rsidRPr="00A1797C">
              <w:rPr>
                <w:b/>
                <w:sz w:val="28"/>
                <w:szCs w:val="28"/>
              </w:rPr>
              <w:t xml:space="preserve"> </w:t>
            </w:r>
            <w:r w:rsidR="00C01772" w:rsidRPr="00A1797C">
              <w:rPr>
                <w:b/>
                <w:sz w:val="28"/>
                <w:szCs w:val="28"/>
              </w:rPr>
              <w:t xml:space="preserve"> ВОЗРАСТ</w:t>
            </w:r>
          </w:p>
          <w:p w:rsidR="00BC64A6" w:rsidRPr="006E0B9C" w:rsidRDefault="00BC64A6" w:rsidP="00365A4E">
            <w:pPr>
              <w:rPr>
                <w:b/>
                <w:sz w:val="28"/>
                <w:szCs w:val="28"/>
              </w:rPr>
            </w:pPr>
            <w:r w:rsidRPr="006E0B9C">
              <w:rPr>
                <w:b/>
                <w:sz w:val="28"/>
                <w:szCs w:val="28"/>
              </w:rPr>
              <w:t xml:space="preserve">                                                     </w:t>
            </w:r>
          </w:p>
          <w:p w:rsidR="00A1797C" w:rsidRPr="000E761E" w:rsidRDefault="00BC64A6" w:rsidP="00365A4E">
            <w:pPr>
              <w:rPr>
                <w:b/>
                <w:color w:val="FF0000"/>
                <w:sz w:val="28"/>
                <w:szCs w:val="28"/>
              </w:rPr>
            </w:pPr>
            <w:r w:rsidRPr="006E0B9C">
              <w:rPr>
                <w:b/>
                <w:color w:val="FF0000"/>
                <w:sz w:val="28"/>
                <w:szCs w:val="28"/>
              </w:rPr>
              <w:t xml:space="preserve">                                                   </w:t>
            </w:r>
            <w:r w:rsidR="00C223F7">
              <w:rPr>
                <w:b/>
                <w:color w:val="FF0000"/>
                <w:sz w:val="28"/>
                <w:szCs w:val="28"/>
              </w:rPr>
              <w:t xml:space="preserve">2007 </w:t>
            </w:r>
            <w:r w:rsidRPr="000E761E">
              <w:rPr>
                <w:b/>
                <w:color w:val="FF0000"/>
                <w:sz w:val="28"/>
                <w:szCs w:val="28"/>
              </w:rPr>
              <w:t>г.р. и моложе</w:t>
            </w:r>
          </w:p>
          <w:p w:rsidR="000E761E" w:rsidRPr="006E0B9C" w:rsidRDefault="000E761E" w:rsidP="00365A4E">
            <w:pPr>
              <w:rPr>
                <w:b/>
                <w:sz w:val="28"/>
                <w:szCs w:val="28"/>
              </w:rPr>
            </w:pPr>
          </w:p>
          <w:p w:rsidR="000E761E" w:rsidRPr="000E761E" w:rsidRDefault="000E761E" w:rsidP="000E761E">
            <w:pPr>
              <w:jc w:val="center"/>
              <w:rPr>
                <w:color w:val="FF0000"/>
                <w:sz w:val="28"/>
                <w:szCs w:val="28"/>
              </w:rPr>
            </w:pPr>
            <w:r w:rsidRPr="000E761E">
              <w:rPr>
                <w:sz w:val="28"/>
                <w:szCs w:val="28"/>
              </w:rPr>
              <w:t>Дети этого возраста участвую</w:t>
            </w:r>
            <w:r w:rsidR="00D84443">
              <w:rPr>
                <w:sz w:val="28"/>
                <w:szCs w:val="28"/>
              </w:rPr>
              <w:t>т</w:t>
            </w:r>
            <w:r w:rsidRPr="000E761E">
              <w:rPr>
                <w:sz w:val="28"/>
                <w:szCs w:val="28"/>
              </w:rPr>
              <w:t xml:space="preserve"> в соревнованиях по программам, разработанными национальными федерациями</w:t>
            </w:r>
          </w:p>
          <w:p w:rsidR="00672E49" w:rsidRPr="000E761E" w:rsidRDefault="00672E49" w:rsidP="00BC64A6">
            <w:pPr>
              <w:rPr>
                <w:b/>
                <w:sz w:val="28"/>
                <w:szCs w:val="28"/>
              </w:rPr>
            </w:pPr>
          </w:p>
        </w:tc>
      </w:tr>
      <w:tr w:rsidR="00762510" w:rsidRPr="00A1797C" w:rsidTr="00A1797C">
        <w:tc>
          <w:tcPr>
            <w:tcW w:w="9720" w:type="dxa"/>
            <w:gridSpan w:val="2"/>
          </w:tcPr>
          <w:p w:rsidR="00762510" w:rsidRPr="00A1797C" w:rsidRDefault="00762510" w:rsidP="00A1797C">
            <w:pPr>
              <w:jc w:val="center"/>
              <w:rPr>
                <w:sz w:val="28"/>
                <w:szCs w:val="28"/>
              </w:rPr>
            </w:pPr>
            <w:r w:rsidRPr="00A1797C">
              <w:rPr>
                <w:sz w:val="28"/>
                <w:szCs w:val="28"/>
              </w:rPr>
              <w:t>ЮНОШИ и ДЕВУШКИ</w:t>
            </w:r>
          </w:p>
        </w:tc>
      </w:tr>
      <w:tr w:rsidR="0073231F" w:rsidRPr="003A4E87" w:rsidTr="00A1797C">
        <w:tc>
          <w:tcPr>
            <w:tcW w:w="5040" w:type="dxa"/>
          </w:tcPr>
          <w:p w:rsidR="0073231F" w:rsidRPr="003A4E87" w:rsidRDefault="0073231F" w:rsidP="00417EC4"/>
        </w:tc>
        <w:tc>
          <w:tcPr>
            <w:tcW w:w="4680" w:type="dxa"/>
          </w:tcPr>
          <w:p w:rsidR="0073231F" w:rsidRPr="003A4E87" w:rsidRDefault="0073231F" w:rsidP="00841176"/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ПРОИЗВОЛЬНАЯ ПРОГРАММА</w:t>
            </w:r>
          </w:p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DD5B45" w:rsidRPr="000E761E" w:rsidRDefault="00A1797C" w:rsidP="000E761E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A1797C">
              <w:rPr>
                <w:b/>
                <w:sz w:val="28"/>
                <w:szCs w:val="28"/>
              </w:rPr>
              <w:t xml:space="preserve">2 мин. </w:t>
            </w:r>
            <w:r w:rsidR="00BC64A6">
              <w:rPr>
                <w:b/>
                <w:sz w:val="28"/>
                <w:szCs w:val="28"/>
              </w:rPr>
              <w:t xml:space="preserve">+/-10 сек. </w:t>
            </w:r>
          </w:p>
          <w:p w:rsidR="003962F9" w:rsidRPr="00A1797C" w:rsidRDefault="003962F9" w:rsidP="00A179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3A4E87" w:rsidTr="00A1797C">
        <w:tc>
          <w:tcPr>
            <w:tcW w:w="9720" w:type="dxa"/>
            <w:gridSpan w:val="2"/>
          </w:tcPr>
          <w:p w:rsidR="00762510" w:rsidRPr="00BB28E7" w:rsidRDefault="00762510" w:rsidP="004A4273">
            <w:r>
              <w:t xml:space="preserve">1. </w:t>
            </w:r>
            <w:r w:rsidR="007B4237" w:rsidRPr="00A1797C">
              <w:rPr>
                <w:b/>
              </w:rPr>
              <w:t>Максимум 4 (</w:t>
            </w:r>
            <w:r w:rsidR="003A0452" w:rsidRPr="00A1797C">
              <w:rPr>
                <w:b/>
              </w:rPr>
              <w:t>четыре) прыжковых</w:t>
            </w:r>
            <w:r w:rsidRPr="00A1797C">
              <w:rPr>
                <w:b/>
              </w:rPr>
              <w:t xml:space="preserve"> элемент</w:t>
            </w:r>
            <w:r w:rsidR="007B4237" w:rsidRPr="00A1797C">
              <w:rPr>
                <w:b/>
              </w:rPr>
              <w:t>а</w:t>
            </w:r>
            <w:r>
              <w:t xml:space="preserve"> один из которы</w:t>
            </w:r>
            <w:r w:rsidR="00E03093">
              <w:t xml:space="preserve">х должен быть типа Аксель и </w:t>
            </w:r>
            <w:r w:rsidR="00E03093" w:rsidRPr="00A1797C">
              <w:rPr>
                <w:b/>
                <w:u w:val="single"/>
              </w:rPr>
              <w:t>ДВА</w:t>
            </w:r>
            <w:r w:rsidR="00E03093">
              <w:t xml:space="preserve"> из которых могут</w:t>
            </w:r>
            <w:r>
              <w:t xml:space="preserve"> быть каскадом</w:t>
            </w:r>
            <w:r w:rsidR="00E03093">
              <w:t xml:space="preserve"> </w:t>
            </w:r>
            <w:r w:rsidR="00E03093" w:rsidRPr="00A1797C">
              <w:rPr>
                <w:b/>
                <w:u w:val="single"/>
              </w:rPr>
              <w:t xml:space="preserve">(не более двух </w:t>
            </w:r>
            <w:r w:rsidR="003A0452" w:rsidRPr="00A1797C">
              <w:rPr>
                <w:b/>
                <w:u w:val="single"/>
              </w:rPr>
              <w:t xml:space="preserve">прыжков) </w:t>
            </w:r>
            <w:r w:rsidR="003A0452">
              <w:t>или</w:t>
            </w:r>
            <w:r>
              <w:t xml:space="preserve"> комбинацией прыжков </w:t>
            </w:r>
            <w:r w:rsidR="00E03093" w:rsidRPr="00A1797C">
              <w:rPr>
                <w:b/>
                <w:u w:val="single"/>
              </w:rPr>
              <w:t>состоящий из  любого количества</w:t>
            </w:r>
            <w:r w:rsidR="00E03093">
              <w:t xml:space="preserve">  прыжков, </w:t>
            </w:r>
            <w:r w:rsidR="00E03093" w:rsidRPr="00A1797C">
              <w:rPr>
                <w:b/>
                <w:u w:val="single"/>
              </w:rPr>
              <w:t>но только два самых</w:t>
            </w:r>
            <w:r w:rsidR="00E03093">
              <w:t xml:space="preserve"> </w:t>
            </w:r>
            <w:r w:rsidR="00E03093" w:rsidRPr="00A1797C">
              <w:rPr>
                <w:b/>
                <w:u w:val="single"/>
              </w:rPr>
              <w:t>сложных будут засчитаны</w:t>
            </w:r>
            <w:r w:rsidR="00E03093">
              <w:t>.</w:t>
            </w:r>
            <w:r>
              <w:t xml:space="preserve">  </w:t>
            </w:r>
            <w:r w:rsidRPr="00A1797C">
              <w:rPr>
                <w:u w:val="single"/>
              </w:rPr>
              <w:t>Прыжок</w:t>
            </w:r>
            <w:r w:rsidR="007B4237" w:rsidRPr="00A1797C">
              <w:rPr>
                <w:u w:val="single"/>
              </w:rPr>
              <w:t xml:space="preserve"> в один оборот или в два оборота </w:t>
            </w:r>
            <w:r w:rsidRPr="00A1797C">
              <w:rPr>
                <w:u w:val="single"/>
              </w:rPr>
              <w:t xml:space="preserve"> может быть повторен только один раз в каскаде или комбинации</w:t>
            </w:r>
            <w:r>
              <w:t>.</w:t>
            </w:r>
            <w:r w:rsidR="00BB28E7" w:rsidRPr="00BB28E7">
              <w:t xml:space="preserve"> </w:t>
            </w:r>
          </w:p>
          <w:p w:rsidR="00762510" w:rsidRPr="003A4E87" w:rsidRDefault="00762510" w:rsidP="004A4273"/>
        </w:tc>
      </w:tr>
      <w:tr w:rsidR="00287B86" w:rsidRPr="003A4E87" w:rsidTr="00A1797C">
        <w:tc>
          <w:tcPr>
            <w:tcW w:w="9720" w:type="dxa"/>
            <w:gridSpan w:val="2"/>
          </w:tcPr>
          <w:p w:rsidR="00287B86" w:rsidRDefault="00287B86" w:rsidP="00287B86">
            <w:pPr>
              <w:jc w:val="both"/>
            </w:pPr>
            <w:r>
              <w:t xml:space="preserve">2. </w:t>
            </w:r>
            <w:r w:rsidRPr="00A1797C">
              <w:rPr>
                <w:b/>
              </w:rPr>
              <w:t xml:space="preserve">Максимум </w:t>
            </w:r>
            <w:r>
              <w:rPr>
                <w:b/>
              </w:rPr>
              <w:t>2 (два)</w:t>
            </w:r>
            <w:r w:rsidRPr="00A1797C">
              <w:rPr>
                <w:b/>
              </w:rPr>
              <w:t xml:space="preserve"> </w:t>
            </w:r>
            <w:r>
              <w:rPr>
                <w:b/>
              </w:rPr>
              <w:t xml:space="preserve">различных </w:t>
            </w:r>
            <w:r w:rsidRPr="00A1797C">
              <w:rPr>
                <w:b/>
              </w:rPr>
              <w:t>вращения</w:t>
            </w:r>
            <w:r>
              <w:rPr>
                <w:b/>
              </w:rPr>
              <w:t xml:space="preserve"> </w:t>
            </w:r>
            <w:r w:rsidRPr="002D781E">
              <w:t>(с различными сокращенными обозначениями)</w:t>
            </w:r>
            <w:r w:rsidRPr="00A1797C">
              <w:rPr>
                <w:b/>
              </w:rPr>
              <w:t>,</w:t>
            </w:r>
            <w:r>
              <w:t xml:space="preserve"> одно из которых должно быть комбинированным вращением </w:t>
            </w:r>
            <w:r w:rsidRPr="00185437">
              <w:rPr>
                <w:b/>
                <w:color w:val="FF0000"/>
              </w:rPr>
              <w:t>(смена ноги</w:t>
            </w:r>
            <w:r>
              <w:t xml:space="preserve"> </w:t>
            </w:r>
            <w:r w:rsidRPr="00185437">
              <w:rPr>
                <w:b/>
                <w:color w:val="FF0000"/>
              </w:rPr>
              <w:t>произвольна)</w:t>
            </w:r>
            <w:r>
              <w:t xml:space="preserve"> и с не менее чем 6 оборотов в сумме (не разрешен въезд прыжком), другое – вращение в одной позиции со сменой или без смены ноги и с не менее 6 оборотов. Во вращении в одной позиции разрешен  въезд  прыжком.</w:t>
            </w:r>
          </w:p>
          <w:p w:rsidR="00287B86" w:rsidRDefault="00287B86" w:rsidP="00287B86">
            <w:pPr>
              <w:jc w:val="both"/>
            </w:pPr>
            <w:r>
              <w:t>Не менее двух оборотов необходимо для зачета позиции и не менее 3 оборота на каждой ноге для зачета вращения. При менее 2-х оборотов в позиции - позиция не засчитывается. При менее 3-х оборотов на каждой ноге вращение не засчитывается.</w:t>
            </w:r>
          </w:p>
          <w:p w:rsidR="00287B86" w:rsidRPr="003A4E87" w:rsidRDefault="00287B86" w:rsidP="00287B86"/>
        </w:tc>
      </w:tr>
      <w:tr w:rsidR="00762510" w:rsidRPr="003A4E87" w:rsidTr="00A1797C">
        <w:tc>
          <w:tcPr>
            <w:tcW w:w="9720" w:type="dxa"/>
            <w:gridSpan w:val="2"/>
          </w:tcPr>
          <w:p w:rsidR="00762510" w:rsidRPr="00E03093" w:rsidRDefault="00762510" w:rsidP="004A4273">
            <w:r w:rsidRPr="00E03093">
              <w:t xml:space="preserve">3. </w:t>
            </w:r>
            <w:r w:rsidRPr="00A1797C">
              <w:rPr>
                <w:b/>
              </w:rPr>
              <w:t>Максимум одна   дорожка шагов</w:t>
            </w:r>
            <w:r w:rsidR="00E03093" w:rsidRPr="00A1797C">
              <w:rPr>
                <w:b/>
              </w:rPr>
              <w:t xml:space="preserve"> </w:t>
            </w:r>
            <w:r w:rsidR="00E03093" w:rsidRPr="00A1797C">
              <w:rPr>
                <w:b/>
                <w:u w:val="single"/>
              </w:rPr>
              <w:t xml:space="preserve">для мальчиков </w:t>
            </w:r>
            <w:r w:rsidRPr="00E03093">
              <w:t xml:space="preserve"> </w:t>
            </w:r>
            <w:r w:rsidR="00E03093">
              <w:t xml:space="preserve"> и  </w:t>
            </w:r>
            <w:r w:rsidR="00E03093" w:rsidRPr="00A1797C">
              <w:rPr>
                <w:b/>
                <w:u w:val="single"/>
              </w:rPr>
              <w:t>одна дорожка шагов или спираль</w:t>
            </w:r>
            <w:r w:rsidR="00E03093">
              <w:t xml:space="preserve"> </w:t>
            </w:r>
            <w:r w:rsidR="00E03093" w:rsidRPr="00A1797C">
              <w:rPr>
                <w:b/>
                <w:u w:val="single"/>
              </w:rPr>
              <w:t>для девочек</w:t>
            </w:r>
            <w:r w:rsidR="007B4237">
              <w:t>.</w:t>
            </w:r>
            <w:r w:rsidRPr="00E03093">
              <w:t xml:space="preserve"> </w:t>
            </w:r>
            <w:r w:rsidR="003A0452" w:rsidRPr="00E03093">
              <w:t>(В</w:t>
            </w:r>
            <w:r w:rsidRPr="00E03093">
              <w:t xml:space="preserve"> случае исполнения спирали необход</w:t>
            </w:r>
            <w:r w:rsidR="007B4237">
              <w:t xml:space="preserve">имо </w:t>
            </w:r>
            <w:r w:rsidR="003A0452">
              <w:t>продемонстрировать</w:t>
            </w:r>
            <w:r w:rsidR="003A0452" w:rsidRPr="00BC64A6">
              <w:t xml:space="preserve"> </w:t>
            </w:r>
            <w:r w:rsidR="003A0452">
              <w:t>минимум две</w:t>
            </w:r>
            <w:r w:rsidR="00A15BDE">
              <w:t xml:space="preserve"> спиральных позиции</w:t>
            </w:r>
            <w:r w:rsidRPr="00E03093">
              <w:t xml:space="preserve"> длительностью не менее 3</w:t>
            </w:r>
            <w:r w:rsidR="003962F9">
              <w:t xml:space="preserve"> сек. каждая.</w:t>
            </w:r>
          </w:p>
          <w:p w:rsidR="000004A0" w:rsidRDefault="002C012C" w:rsidP="004A4273">
            <w:r w:rsidRPr="00A1797C">
              <w:rPr>
                <w:b/>
                <w:u w:val="single"/>
              </w:rPr>
              <w:t>При выполнении всех необходи</w:t>
            </w:r>
            <w:r w:rsidR="00BC64A6">
              <w:rPr>
                <w:b/>
                <w:u w:val="single"/>
              </w:rPr>
              <w:t xml:space="preserve">мых требований к дорожке шагов   БАЗОВОГО </w:t>
            </w:r>
            <w:r w:rsidRPr="00A1797C">
              <w:rPr>
                <w:b/>
                <w:u w:val="single"/>
              </w:rPr>
              <w:t xml:space="preserve"> уровня и требований к спирали</w:t>
            </w:r>
            <w:r>
              <w:t xml:space="preserve"> они будут </w:t>
            </w:r>
            <w:r w:rsidR="000004A0" w:rsidRPr="00E03093">
              <w:t xml:space="preserve"> иметь фиксированную базовую стоимость в 2,0 очка и оцениваться судьями в </w:t>
            </w:r>
            <w:r w:rsidR="000004A0" w:rsidRPr="00A1797C">
              <w:rPr>
                <w:lang w:val="en-US"/>
              </w:rPr>
              <w:t>GOE</w:t>
            </w:r>
          </w:p>
          <w:p w:rsidR="00A1797C" w:rsidRPr="00A1797C" w:rsidRDefault="00BC64A6" w:rsidP="004A4273">
            <w:pPr>
              <w:rPr>
                <w:b/>
                <w:color w:val="FF0000"/>
                <w:u w:val="single"/>
              </w:rPr>
            </w:pPr>
            <w:r>
              <w:rPr>
                <w:b/>
                <w:color w:val="FF0000"/>
                <w:u w:val="single"/>
              </w:rPr>
              <w:t>В возрастах 200</w:t>
            </w:r>
            <w:r w:rsidR="00C223F7">
              <w:rPr>
                <w:b/>
                <w:color w:val="FF0000"/>
                <w:u w:val="single"/>
              </w:rPr>
              <w:t>7</w:t>
            </w:r>
            <w:r w:rsidR="00A1797C" w:rsidRPr="00A1797C">
              <w:rPr>
                <w:b/>
                <w:color w:val="FF0000"/>
                <w:u w:val="single"/>
              </w:rPr>
              <w:t xml:space="preserve"> и моложе разрешено исполнение дорожек с  </w:t>
            </w:r>
            <w:r w:rsidR="00A1797C" w:rsidRPr="00A1797C">
              <w:rPr>
                <w:b/>
                <w:color w:val="FF0000"/>
                <w:sz w:val="28"/>
                <w:szCs w:val="28"/>
                <w:u w:val="single"/>
              </w:rPr>
              <w:t>½</w:t>
            </w:r>
            <w:r w:rsidR="00A1797C" w:rsidRPr="00A1797C">
              <w:rPr>
                <w:b/>
                <w:color w:val="FF0000"/>
                <w:u w:val="single"/>
              </w:rPr>
              <w:t xml:space="preserve">  рисунка</w:t>
            </w:r>
          </w:p>
          <w:p w:rsidR="00A1797C" w:rsidRPr="00A1797C" w:rsidRDefault="00A1797C" w:rsidP="004A4273">
            <w:pPr>
              <w:rPr>
                <w:u w:val="single"/>
              </w:rPr>
            </w:pPr>
          </w:p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3A4E87" w:rsidRDefault="0073231F" w:rsidP="00841176"/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3A4E87" w:rsidRDefault="004A2362" w:rsidP="00841176">
            <w:r w:rsidRPr="004A2362">
              <w:rPr>
                <w:b/>
                <w:color w:val="FF0000"/>
              </w:rPr>
              <w:t>ВНИМАНИЕ</w:t>
            </w:r>
            <w:r w:rsidR="0073231F">
              <w:t xml:space="preserve"> </w:t>
            </w:r>
            <w:r w:rsidR="0073231F" w:rsidRPr="00A1797C">
              <w:rPr>
                <w:sz w:val="22"/>
                <w:szCs w:val="22"/>
              </w:rPr>
              <w:t>Прыжок Ойлер используемый в каскадах или комбинациях будет считаться как одинарный Ритбергер. Связка из любого пры</w:t>
            </w:r>
            <w:r w:rsidR="00A10CE2" w:rsidRPr="00A1797C">
              <w:rPr>
                <w:sz w:val="22"/>
                <w:szCs w:val="22"/>
              </w:rPr>
              <w:t>жка с приземлением назад наружу</w:t>
            </w:r>
            <w:r w:rsidR="0073231F" w:rsidRPr="00A1797C">
              <w:rPr>
                <w:sz w:val="22"/>
                <w:szCs w:val="22"/>
              </w:rPr>
              <w:t xml:space="preserve">, ойлера и Сальхова или Флипа будет рассматриваться </w:t>
            </w:r>
            <w:r w:rsidR="00934836" w:rsidRPr="00A1797C">
              <w:rPr>
                <w:sz w:val="22"/>
                <w:szCs w:val="22"/>
              </w:rPr>
              <w:t>как каскад</w:t>
            </w:r>
            <w:r w:rsidR="0073231F" w:rsidRPr="00A1797C">
              <w:rPr>
                <w:sz w:val="22"/>
                <w:szCs w:val="22"/>
              </w:rPr>
              <w:t xml:space="preserve"> из трех прыжков.</w:t>
            </w:r>
            <w:r w:rsidR="0046653C">
              <w:t xml:space="preserve"> </w:t>
            </w:r>
          </w:p>
        </w:tc>
      </w:tr>
      <w:tr w:rsidR="0057382B" w:rsidRPr="00A1797C" w:rsidTr="00A1797C">
        <w:tc>
          <w:tcPr>
            <w:tcW w:w="9720" w:type="dxa"/>
            <w:gridSpan w:val="2"/>
          </w:tcPr>
          <w:p w:rsidR="0057382B" w:rsidRPr="00A1797C" w:rsidRDefault="00933167" w:rsidP="0057382B">
            <w:pPr>
              <w:rPr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b/>
                <w:color w:val="FF0000"/>
                <w:sz w:val="22"/>
                <w:szCs w:val="22"/>
                <w:u w:val="single"/>
              </w:rPr>
              <w:t xml:space="preserve">Прим: </w:t>
            </w:r>
            <w:r w:rsidR="0057382B" w:rsidRPr="00A1797C">
              <w:rPr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 w:rsidR="0057382B" w:rsidRPr="00933167">
              <w:rPr>
                <w:b/>
                <w:sz w:val="22"/>
                <w:szCs w:val="22"/>
                <w:u w:val="single"/>
              </w:rPr>
              <w:t>уровень элементов, которым устанавливается уровень</w:t>
            </w:r>
            <w:r w:rsidR="00D84443">
              <w:rPr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 w:rsidR="00D84443" w:rsidRPr="00D84443">
              <w:rPr>
                <w:b/>
                <w:sz w:val="22"/>
                <w:szCs w:val="22"/>
                <w:u w:val="single"/>
              </w:rPr>
              <w:t>не может бы</w:t>
            </w:r>
            <w:r w:rsidR="0057382B" w:rsidRPr="00D84443">
              <w:rPr>
                <w:b/>
                <w:sz w:val="22"/>
                <w:szCs w:val="22"/>
                <w:u w:val="single"/>
              </w:rPr>
              <w:t>ть выше</w:t>
            </w:r>
            <w:r w:rsidR="0057382B" w:rsidRPr="00A1797C">
              <w:rPr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 w:rsidR="0057382B" w:rsidRPr="00D84443">
              <w:rPr>
                <w:b/>
                <w:color w:val="FF0000"/>
                <w:sz w:val="26"/>
                <w:szCs w:val="26"/>
                <w:u w:val="single"/>
              </w:rPr>
              <w:t xml:space="preserve">2 </w:t>
            </w:r>
            <w:r w:rsidR="0057382B" w:rsidRPr="00D84443">
              <w:rPr>
                <w:b/>
                <w:u w:val="single"/>
              </w:rPr>
              <w:t>уровня</w:t>
            </w:r>
          </w:p>
          <w:p w:rsidR="003962F9" w:rsidRPr="00A1797C" w:rsidRDefault="006E0B9C" w:rsidP="0057382B">
            <w:pPr>
              <w:rPr>
                <w:b/>
                <w:color w:val="FF0000"/>
                <w:sz w:val="22"/>
                <w:szCs w:val="22"/>
                <w:u w:val="single"/>
              </w:rPr>
            </w:pPr>
            <w:r w:rsidRPr="006E0B9C">
              <w:rPr>
                <w:b/>
                <w:color w:val="FF0000"/>
                <w:sz w:val="22"/>
                <w:szCs w:val="22"/>
                <w:u w:val="single"/>
              </w:rPr>
              <w:t>РАЗРЕШЕНО использование музыкального сопровождения с вокалом.</w:t>
            </w:r>
          </w:p>
          <w:p w:rsidR="003962F9" w:rsidRPr="00163D3D" w:rsidRDefault="003962F9" w:rsidP="0057382B">
            <w:pPr>
              <w:rPr>
                <w:b/>
                <w:u w:val="single"/>
              </w:rPr>
            </w:pPr>
            <w:r w:rsidRPr="00163D3D">
              <w:rPr>
                <w:b/>
                <w:u w:val="single"/>
              </w:rPr>
              <w:t xml:space="preserve">Компоненты программы, которые оценивают судьи: </w:t>
            </w:r>
            <w:r w:rsidRPr="00163D3D">
              <w:rPr>
                <w:b/>
                <w:u w:val="single"/>
                <w:lang w:val="en-US"/>
              </w:rPr>
              <w:t>Skating</w:t>
            </w:r>
            <w:r w:rsidRPr="00163D3D">
              <w:rPr>
                <w:b/>
                <w:u w:val="single"/>
              </w:rPr>
              <w:t xml:space="preserve"> </w:t>
            </w:r>
            <w:r w:rsidRPr="00163D3D">
              <w:rPr>
                <w:b/>
                <w:u w:val="single"/>
                <w:lang w:val="en-US"/>
              </w:rPr>
              <w:t>Skils</w:t>
            </w:r>
            <w:r w:rsidR="00933167" w:rsidRPr="00163D3D">
              <w:rPr>
                <w:b/>
                <w:u w:val="single"/>
              </w:rPr>
              <w:t xml:space="preserve"> </w:t>
            </w:r>
            <w:r w:rsidR="00C223F7" w:rsidRPr="00163D3D">
              <w:rPr>
                <w:b/>
                <w:u w:val="single"/>
              </w:rPr>
              <w:t xml:space="preserve">– фактор 1.25 </w:t>
            </w:r>
            <w:r w:rsidR="00933167" w:rsidRPr="00163D3D">
              <w:rPr>
                <w:b/>
                <w:u w:val="single"/>
              </w:rPr>
              <w:t xml:space="preserve">и </w:t>
            </w:r>
            <w:r w:rsidRPr="00163D3D">
              <w:rPr>
                <w:b/>
                <w:u w:val="single"/>
              </w:rPr>
              <w:t xml:space="preserve"> </w:t>
            </w:r>
            <w:r w:rsidRPr="00163D3D">
              <w:rPr>
                <w:b/>
                <w:u w:val="single"/>
                <w:lang w:val="en-US"/>
              </w:rPr>
              <w:t>Perfomans</w:t>
            </w:r>
            <w:r w:rsidRPr="00163D3D">
              <w:rPr>
                <w:b/>
                <w:u w:val="single"/>
              </w:rPr>
              <w:t>/</w:t>
            </w:r>
            <w:r w:rsidRPr="00163D3D">
              <w:rPr>
                <w:b/>
                <w:u w:val="single"/>
                <w:lang w:val="en-US"/>
              </w:rPr>
              <w:t>Executian</w:t>
            </w:r>
            <w:r w:rsidR="00933167" w:rsidRPr="00163D3D">
              <w:rPr>
                <w:b/>
                <w:u w:val="single"/>
              </w:rPr>
              <w:t xml:space="preserve"> – </w:t>
            </w:r>
            <w:r w:rsidR="00C223F7" w:rsidRPr="00163D3D">
              <w:rPr>
                <w:b/>
                <w:u w:val="single"/>
              </w:rPr>
              <w:t>фактор 1</w:t>
            </w:r>
            <w:r w:rsidR="00933167" w:rsidRPr="00163D3D">
              <w:rPr>
                <w:b/>
                <w:u w:val="single"/>
              </w:rPr>
              <w:t>,</w:t>
            </w:r>
            <w:r w:rsidR="00C223F7" w:rsidRPr="00163D3D">
              <w:rPr>
                <w:b/>
                <w:u w:val="single"/>
              </w:rPr>
              <w:t>7</w:t>
            </w:r>
            <w:r w:rsidR="00933167" w:rsidRPr="00163D3D">
              <w:rPr>
                <w:b/>
                <w:u w:val="single"/>
              </w:rPr>
              <w:t>5</w:t>
            </w:r>
          </w:p>
          <w:p w:rsidR="003962F9" w:rsidRPr="00A1797C" w:rsidRDefault="003962F9" w:rsidP="0057382B">
            <w:pPr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:rsidR="00DD5B45" w:rsidRDefault="00DD5B45" w:rsidP="00417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3962F9"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933167">
        <w:rPr>
          <w:sz w:val="28"/>
          <w:szCs w:val="28"/>
        </w:rPr>
        <w:t>УТВ.</w:t>
      </w:r>
      <w:r w:rsidR="00D27EDD">
        <w:rPr>
          <w:sz w:val="28"/>
          <w:szCs w:val="28"/>
        </w:rPr>
        <w:t xml:space="preserve"> </w:t>
      </w:r>
      <w:r w:rsidR="003A0308">
        <w:rPr>
          <w:sz w:val="28"/>
          <w:szCs w:val="28"/>
          <w:lang w:val="en-US"/>
        </w:rPr>
        <w:t>14</w:t>
      </w:r>
      <w:r w:rsidR="00D27EDD">
        <w:rPr>
          <w:sz w:val="28"/>
          <w:szCs w:val="28"/>
        </w:rPr>
        <w:t>.0</w:t>
      </w:r>
      <w:r w:rsidR="003A0308">
        <w:rPr>
          <w:sz w:val="28"/>
          <w:szCs w:val="28"/>
        </w:rPr>
        <w:t>7</w:t>
      </w:r>
      <w:bookmarkStart w:id="0" w:name="_GoBack"/>
      <w:bookmarkEnd w:id="0"/>
      <w:r w:rsidR="00D27EDD">
        <w:rPr>
          <w:sz w:val="28"/>
          <w:szCs w:val="28"/>
        </w:rPr>
        <w:t>.1</w:t>
      </w:r>
      <w:r w:rsidR="003A0452">
        <w:rPr>
          <w:sz w:val="28"/>
          <w:szCs w:val="28"/>
          <w:lang w:val="en-US"/>
        </w:rPr>
        <w:t>4</w:t>
      </w:r>
      <w:r w:rsidR="003962F9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</w:t>
      </w:r>
    </w:p>
    <w:p w:rsidR="00DD5B45" w:rsidRDefault="00DD5B45" w:rsidP="00417EC4">
      <w:pPr>
        <w:jc w:val="center"/>
        <w:rPr>
          <w:sz w:val="28"/>
          <w:szCs w:val="28"/>
        </w:rPr>
      </w:pPr>
    </w:p>
    <w:p w:rsidR="002C012C" w:rsidRPr="000E761E" w:rsidRDefault="004A2362" w:rsidP="003962F9">
      <w:pPr>
        <w:rPr>
          <w:b/>
          <w:color w:val="00B050"/>
          <w:sz w:val="20"/>
          <w:szCs w:val="20"/>
          <w:lang w:val="en-US"/>
        </w:rPr>
      </w:pPr>
      <w:r>
        <w:rPr>
          <w:b/>
          <w:color w:val="00B050"/>
          <w:sz w:val="20"/>
          <w:szCs w:val="20"/>
        </w:rPr>
        <w:t xml:space="preserve">  </w:t>
      </w:r>
      <w:r w:rsidR="000E761E" w:rsidRPr="000E761E">
        <w:rPr>
          <w:b/>
          <w:color w:val="00B050"/>
          <w:sz w:val="20"/>
          <w:szCs w:val="20"/>
        </w:rPr>
        <w:t xml:space="preserve">Программа компьютера </w:t>
      </w:r>
      <w:r w:rsidR="000E761E" w:rsidRPr="000E761E">
        <w:rPr>
          <w:b/>
          <w:color w:val="00B050"/>
          <w:sz w:val="20"/>
          <w:szCs w:val="20"/>
          <w:lang w:val="en-US"/>
        </w:rPr>
        <w:t>Novice A</w:t>
      </w:r>
    </w:p>
    <w:sectPr w:rsidR="002C012C" w:rsidRPr="000E761E" w:rsidSect="00927202">
      <w:pgSz w:w="11906" w:h="16838"/>
      <w:pgMar w:top="540" w:right="850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C4"/>
    <w:rsid w:val="000004A0"/>
    <w:rsid w:val="00046803"/>
    <w:rsid w:val="000E761E"/>
    <w:rsid w:val="00163D3D"/>
    <w:rsid w:val="001930DB"/>
    <w:rsid w:val="002475F5"/>
    <w:rsid w:val="00261751"/>
    <w:rsid w:val="00287B86"/>
    <w:rsid w:val="002C012C"/>
    <w:rsid w:val="00331869"/>
    <w:rsid w:val="00361D89"/>
    <w:rsid w:val="00365A4E"/>
    <w:rsid w:val="003962F9"/>
    <w:rsid w:val="003A0308"/>
    <w:rsid w:val="003A0452"/>
    <w:rsid w:val="003A4E87"/>
    <w:rsid w:val="00417EC4"/>
    <w:rsid w:val="0046653C"/>
    <w:rsid w:val="004A2362"/>
    <w:rsid w:val="004A4273"/>
    <w:rsid w:val="0057382B"/>
    <w:rsid w:val="005A1F6D"/>
    <w:rsid w:val="00607242"/>
    <w:rsid w:val="006137E9"/>
    <w:rsid w:val="00620F86"/>
    <w:rsid w:val="00666464"/>
    <w:rsid w:val="00672E49"/>
    <w:rsid w:val="00684DC0"/>
    <w:rsid w:val="006C6771"/>
    <w:rsid w:val="006E0B9C"/>
    <w:rsid w:val="0073231F"/>
    <w:rsid w:val="00762510"/>
    <w:rsid w:val="007B4237"/>
    <w:rsid w:val="00801985"/>
    <w:rsid w:val="00801E13"/>
    <w:rsid w:val="00825475"/>
    <w:rsid w:val="008275B6"/>
    <w:rsid w:val="00841176"/>
    <w:rsid w:val="008601E4"/>
    <w:rsid w:val="00876561"/>
    <w:rsid w:val="008A21E9"/>
    <w:rsid w:val="008B6C3B"/>
    <w:rsid w:val="00927202"/>
    <w:rsid w:val="00933167"/>
    <w:rsid w:val="00934836"/>
    <w:rsid w:val="009A515B"/>
    <w:rsid w:val="00A10CE2"/>
    <w:rsid w:val="00A13014"/>
    <w:rsid w:val="00A14EA7"/>
    <w:rsid w:val="00A15BDE"/>
    <w:rsid w:val="00A1797C"/>
    <w:rsid w:val="00AF60DD"/>
    <w:rsid w:val="00BB28E7"/>
    <w:rsid w:val="00BC64A6"/>
    <w:rsid w:val="00C01772"/>
    <w:rsid w:val="00C223F7"/>
    <w:rsid w:val="00C506CC"/>
    <w:rsid w:val="00C51450"/>
    <w:rsid w:val="00D27EDD"/>
    <w:rsid w:val="00D84443"/>
    <w:rsid w:val="00DD5B45"/>
    <w:rsid w:val="00E03093"/>
    <w:rsid w:val="00F7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9412B9C-3D45-4F70-AE6F-C1957350C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C119D0-223F-4D8E-811B-BE18B87C8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ОДИНОЧНОЕ КАТАНИЕ</vt:lpstr>
    </vt:vector>
  </TitlesOfParts>
  <Company>Home</Company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creator>User</dc:creator>
  <cp:lastModifiedBy>Balkov</cp:lastModifiedBy>
  <cp:revision>9</cp:revision>
  <cp:lastPrinted>2014-06-28T07:15:00Z</cp:lastPrinted>
  <dcterms:created xsi:type="dcterms:W3CDTF">2014-06-28T07:16:00Z</dcterms:created>
  <dcterms:modified xsi:type="dcterms:W3CDTF">2014-07-14T06:53:00Z</dcterms:modified>
</cp:coreProperties>
</file>